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DB7" w:rsidRPr="00D86DB7" w:rsidRDefault="00D86DB7" w:rsidP="00D86DB7">
      <w:pPr>
        <w:spacing w:after="200" w:line="240" w:lineRule="auto"/>
        <w:rPr>
          <w:rStyle w:val="paragraph"/>
        </w:rPr>
      </w:pPr>
      <w:r w:rsidRPr="00D86DB7">
        <w:rPr>
          <w:rStyle w:val="paragraph"/>
          <w:highlight w:val="yellow"/>
        </w:rPr>
        <w:t>[insérez la date]</w:t>
      </w:r>
    </w:p>
    <w:p w:rsidR="00D86DB7" w:rsidRPr="00C473B0" w:rsidRDefault="00D86DB7" w:rsidP="00D86DB7">
      <w:pPr>
        <w:spacing w:line="240" w:lineRule="auto"/>
        <w:jc w:val="both"/>
        <w:rPr>
          <w:sz w:val="24"/>
          <w:szCs w:val="24"/>
        </w:rPr>
      </w:pPr>
      <w:r w:rsidRPr="00C473B0">
        <w:rPr>
          <w:sz w:val="24"/>
          <w:szCs w:val="24"/>
        </w:rPr>
        <w:t>M. Gérald Tremblay</w:t>
      </w:r>
    </w:p>
    <w:p w:rsidR="00D86DB7" w:rsidRPr="00C473B0" w:rsidRDefault="00D86DB7" w:rsidP="00D86DB7">
      <w:pPr>
        <w:spacing w:line="240" w:lineRule="auto"/>
        <w:jc w:val="both"/>
        <w:rPr>
          <w:sz w:val="24"/>
          <w:szCs w:val="24"/>
        </w:rPr>
      </w:pPr>
      <w:r w:rsidRPr="00C473B0">
        <w:rPr>
          <w:sz w:val="24"/>
          <w:szCs w:val="24"/>
        </w:rPr>
        <w:t>Maire de Montréal</w:t>
      </w:r>
    </w:p>
    <w:p w:rsidR="00D86DB7" w:rsidRPr="00C473B0" w:rsidRDefault="00403AD1" w:rsidP="00D86DB7">
      <w:pPr>
        <w:spacing w:line="240" w:lineRule="auto"/>
        <w:jc w:val="both"/>
        <w:rPr>
          <w:sz w:val="24"/>
          <w:szCs w:val="24"/>
        </w:rPr>
      </w:pPr>
      <w:r>
        <w:rPr>
          <w:sz w:val="24"/>
          <w:szCs w:val="24"/>
        </w:rPr>
        <w:t>Hôtel de v</w:t>
      </w:r>
      <w:r w:rsidR="00D86DB7" w:rsidRPr="00C473B0">
        <w:rPr>
          <w:sz w:val="24"/>
          <w:szCs w:val="24"/>
        </w:rPr>
        <w:t>ille</w:t>
      </w:r>
    </w:p>
    <w:p w:rsidR="00D86DB7" w:rsidRPr="00C473B0" w:rsidRDefault="00D86DB7" w:rsidP="00D86DB7">
      <w:pPr>
        <w:spacing w:line="240" w:lineRule="auto"/>
        <w:jc w:val="both"/>
        <w:rPr>
          <w:sz w:val="24"/>
          <w:szCs w:val="24"/>
        </w:rPr>
      </w:pPr>
      <w:r w:rsidRPr="00C473B0">
        <w:rPr>
          <w:sz w:val="24"/>
          <w:szCs w:val="24"/>
        </w:rPr>
        <w:t>275, rue Notre-Dame Est</w:t>
      </w:r>
    </w:p>
    <w:p w:rsidR="00D86DB7" w:rsidRPr="00C473B0" w:rsidRDefault="00D86DB7" w:rsidP="00D86DB7">
      <w:pPr>
        <w:spacing w:line="240" w:lineRule="auto"/>
        <w:jc w:val="both"/>
        <w:rPr>
          <w:sz w:val="24"/>
          <w:szCs w:val="24"/>
        </w:rPr>
      </w:pPr>
      <w:r w:rsidRPr="00C473B0">
        <w:rPr>
          <w:sz w:val="24"/>
          <w:szCs w:val="24"/>
        </w:rPr>
        <w:t>Montréal (Québec)</w:t>
      </w:r>
    </w:p>
    <w:p w:rsidR="00D86DB7" w:rsidRPr="00C473B0" w:rsidRDefault="00D86DB7" w:rsidP="00D86DB7">
      <w:pPr>
        <w:spacing w:after="200" w:line="240" w:lineRule="auto"/>
        <w:jc w:val="both"/>
        <w:rPr>
          <w:sz w:val="24"/>
          <w:szCs w:val="24"/>
        </w:rPr>
      </w:pPr>
      <w:r w:rsidRPr="00C473B0">
        <w:rPr>
          <w:sz w:val="24"/>
          <w:szCs w:val="24"/>
        </w:rPr>
        <w:t xml:space="preserve">H2Y 1C6 </w:t>
      </w:r>
    </w:p>
    <w:p w:rsidR="00D86DB7" w:rsidRPr="00C473B0" w:rsidRDefault="00D86DB7" w:rsidP="00D86DB7">
      <w:pPr>
        <w:spacing w:after="200" w:line="240" w:lineRule="auto"/>
        <w:jc w:val="both"/>
        <w:rPr>
          <w:rFonts w:eastAsia="Times New Roman"/>
          <w:b/>
          <w:sz w:val="24"/>
          <w:szCs w:val="24"/>
          <w:shd w:val="clear" w:color="auto" w:fill="FFFF66"/>
        </w:rPr>
      </w:pPr>
      <w:r w:rsidRPr="00C473B0">
        <w:rPr>
          <w:b/>
          <w:sz w:val="24"/>
          <w:szCs w:val="24"/>
        </w:rPr>
        <w:t xml:space="preserve">Objet : </w:t>
      </w:r>
      <w:r w:rsidR="000F377C">
        <w:rPr>
          <w:b/>
          <w:sz w:val="24"/>
          <w:szCs w:val="24"/>
        </w:rPr>
        <w:t>R</w:t>
      </w:r>
      <w:r w:rsidR="000F377C" w:rsidRPr="00C473B0">
        <w:rPr>
          <w:b/>
          <w:sz w:val="24"/>
          <w:szCs w:val="24"/>
        </w:rPr>
        <w:t xml:space="preserve">èglement </w:t>
      </w:r>
      <w:r w:rsidRPr="00C473B0">
        <w:rPr>
          <w:b/>
          <w:sz w:val="24"/>
          <w:szCs w:val="24"/>
        </w:rPr>
        <w:t xml:space="preserve">municipal relatif au contrôle </w:t>
      </w:r>
      <w:r w:rsidR="00FC679B">
        <w:rPr>
          <w:b/>
          <w:sz w:val="24"/>
          <w:szCs w:val="24"/>
        </w:rPr>
        <w:t>animal</w:t>
      </w:r>
      <w:r w:rsidRPr="00C473B0">
        <w:rPr>
          <w:b/>
          <w:sz w:val="24"/>
          <w:szCs w:val="24"/>
        </w:rPr>
        <w:t xml:space="preserve"> dans la Ville de Montréal </w:t>
      </w:r>
    </w:p>
    <w:p w:rsidR="00D86DB7" w:rsidRPr="000F377C" w:rsidRDefault="00A17EF2" w:rsidP="00D86DB7">
      <w:pPr>
        <w:spacing w:after="200" w:line="240" w:lineRule="auto"/>
        <w:jc w:val="both"/>
        <w:rPr>
          <w:sz w:val="24"/>
          <w:szCs w:val="24"/>
        </w:rPr>
      </w:pPr>
      <w:r w:rsidRPr="000F377C">
        <w:rPr>
          <w:sz w:val="24"/>
          <w:szCs w:val="24"/>
        </w:rPr>
        <w:t>Monsieur le M</w:t>
      </w:r>
      <w:r w:rsidR="00D86DB7" w:rsidRPr="000F377C">
        <w:rPr>
          <w:sz w:val="24"/>
          <w:szCs w:val="24"/>
        </w:rPr>
        <w:t>aire,</w:t>
      </w:r>
    </w:p>
    <w:p w:rsidR="00D86DB7" w:rsidRPr="00FC679B" w:rsidRDefault="00D86DB7" w:rsidP="00D86DB7">
      <w:pPr>
        <w:spacing w:after="200" w:line="240" w:lineRule="auto"/>
        <w:ind w:firstLine="708"/>
        <w:jc w:val="both"/>
        <w:rPr>
          <w:rFonts w:eastAsia="Times New Roman"/>
          <w:shd w:val="clear" w:color="auto" w:fill="FFFF66"/>
        </w:rPr>
      </w:pPr>
      <w:r w:rsidRPr="00D86DB7">
        <w:t xml:space="preserve">En tant que </w:t>
      </w:r>
      <w:r w:rsidR="00FC679B">
        <w:t>ré</w:t>
      </w:r>
      <w:r w:rsidRPr="00D86DB7">
        <w:t xml:space="preserve">sident(e) de Montréal, </w:t>
      </w:r>
      <w:r w:rsidR="00FC679B">
        <w:t>je suis profondément</w:t>
      </w:r>
      <w:r w:rsidRPr="00D86DB7">
        <w:t xml:space="preserve"> préoccupé(e) </w:t>
      </w:r>
      <w:r w:rsidRPr="00D86DB7">
        <w:rPr>
          <w:sz w:val="24"/>
          <w:szCs w:val="24"/>
        </w:rPr>
        <w:t xml:space="preserve">par le nouveau règlement </w:t>
      </w:r>
      <w:r w:rsidR="00FC679B">
        <w:rPr>
          <w:sz w:val="24"/>
          <w:szCs w:val="24"/>
        </w:rPr>
        <w:t xml:space="preserve">relatif au contrôle animal qui sera mis de l’avant sous peu par la Ville, en particulier </w:t>
      </w:r>
      <w:r w:rsidR="00F55B53">
        <w:rPr>
          <w:sz w:val="24"/>
          <w:szCs w:val="24"/>
        </w:rPr>
        <w:t>par s</w:t>
      </w:r>
      <w:r w:rsidR="00FC679B">
        <w:rPr>
          <w:sz w:val="24"/>
          <w:szCs w:val="24"/>
        </w:rPr>
        <w:t xml:space="preserve">es dispositions </w:t>
      </w:r>
      <w:r w:rsidRPr="00D86DB7">
        <w:rPr>
          <w:sz w:val="24"/>
          <w:szCs w:val="24"/>
        </w:rPr>
        <w:t>concernant les chiens dangereux</w:t>
      </w:r>
      <w:r w:rsidRPr="00D86DB7">
        <w:t xml:space="preserve">. </w:t>
      </w:r>
      <w:r w:rsidR="00FC679B" w:rsidRPr="00FC679B">
        <w:t xml:space="preserve">Le cas récent du chien Wicca </w:t>
      </w:r>
      <w:r w:rsidR="00FC679B" w:rsidRPr="00FC679B">
        <w:rPr>
          <w:sz w:val="24"/>
          <w:szCs w:val="24"/>
        </w:rPr>
        <w:t>a mis en évidence les sérieuses failles du règlement actuel</w:t>
      </w:r>
      <w:r w:rsidRPr="00FC679B">
        <w:t>,</w:t>
      </w:r>
      <w:r w:rsidR="00FC679B" w:rsidRPr="00FC679B">
        <w:t xml:space="preserve"> particuli</w:t>
      </w:r>
      <w:r w:rsidR="00FC679B">
        <w:t xml:space="preserve">èrement </w:t>
      </w:r>
      <w:r w:rsidR="000F377C">
        <w:t>le fait</w:t>
      </w:r>
      <w:r w:rsidR="00FC679B">
        <w:t xml:space="preserve"> qu’</w:t>
      </w:r>
      <w:r w:rsidR="00F55B53">
        <w:t xml:space="preserve">un chien </w:t>
      </w:r>
      <w:r w:rsidR="000F377C">
        <w:t xml:space="preserve">puisse être </w:t>
      </w:r>
      <w:r w:rsidR="00F55B53">
        <w:t>m</w:t>
      </w:r>
      <w:r w:rsidR="00FC679B">
        <w:t xml:space="preserve">is à mort à la discrétion de la Ville, sans que celle-ci soit tenue de consulter un expert en comportement canin. </w:t>
      </w:r>
      <w:r w:rsidRPr="00FC679B">
        <w:t xml:space="preserve"> </w:t>
      </w:r>
      <w:r w:rsidR="001319E0">
        <w:t>L</w:t>
      </w:r>
      <w:r w:rsidR="00FC679B" w:rsidRPr="00FC679B">
        <w:t xml:space="preserve">e nouveau règlement </w:t>
      </w:r>
      <w:r w:rsidR="00F55B53">
        <w:t>proposé</w:t>
      </w:r>
      <w:r w:rsidR="00FC679B" w:rsidRPr="00FC679B">
        <w:t xml:space="preserve"> par la Ville </w:t>
      </w:r>
      <w:r w:rsidR="00AA07EB">
        <w:t xml:space="preserve">est </w:t>
      </w:r>
      <w:r w:rsidR="00FC679B" w:rsidRPr="00FC679B">
        <w:t xml:space="preserve">encore plus </w:t>
      </w:r>
      <w:r w:rsidR="00AA07EB">
        <w:t>problématique</w:t>
      </w:r>
      <w:r w:rsidR="00FC679B">
        <w:t>. Je vous écris afin de demander à la Ville</w:t>
      </w:r>
      <w:r w:rsidR="00FC679B" w:rsidRPr="00FC679B">
        <w:rPr>
          <w:sz w:val="24"/>
          <w:szCs w:val="24"/>
        </w:rPr>
        <w:t xml:space="preserve"> </w:t>
      </w:r>
      <w:r w:rsidR="00FC679B" w:rsidRPr="00C473B0">
        <w:rPr>
          <w:sz w:val="24"/>
          <w:szCs w:val="24"/>
        </w:rPr>
        <w:t>de revoir ses plans pour le nouveau règlement</w:t>
      </w:r>
      <w:r w:rsidR="00FC679B">
        <w:rPr>
          <w:sz w:val="24"/>
          <w:szCs w:val="24"/>
        </w:rPr>
        <w:t xml:space="preserve"> et de </w:t>
      </w:r>
      <w:r w:rsidR="00F55B53">
        <w:rPr>
          <w:sz w:val="24"/>
          <w:szCs w:val="24"/>
        </w:rPr>
        <w:t>suivre l’</w:t>
      </w:r>
      <w:r w:rsidR="00FC679B">
        <w:rPr>
          <w:sz w:val="24"/>
          <w:szCs w:val="24"/>
        </w:rPr>
        <w:t xml:space="preserve">exemple </w:t>
      </w:r>
      <w:r w:rsidR="000F377C">
        <w:rPr>
          <w:sz w:val="24"/>
          <w:szCs w:val="24"/>
        </w:rPr>
        <w:t xml:space="preserve">des autres </w:t>
      </w:r>
      <w:r w:rsidR="00FC679B">
        <w:rPr>
          <w:sz w:val="24"/>
          <w:szCs w:val="24"/>
        </w:rPr>
        <w:t xml:space="preserve">villes canadiennes qui ont adopté une approche plus </w:t>
      </w:r>
      <w:r w:rsidR="00FC679B" w:rsidRPr="00C473B0">
        <w:rPr>
          <w:sz w:val="24"/>
          <w:szCs w:val="24"/>
        </w:rPr>
        <w:t>progressiste et équitable</w:t>
      </w:r>
      <w:r w:rsidR="00FC679B">
        <w:t xml:space="preserve"> </w:t>
      </w:r>
      <w:r w:rsidR="00ED14F0">
        <w:t xml:space="preserve">quant </w:t>
      </w:r>
      <w:bookmarkStart w:id="0" w:name="_GoBack"/>
      <w:bookmarkEnd w:id="0"/>
      <w:r w:rsidR="00F55B53">
        <w:t>au problème des</w:t>
      </w:r>
      <w:r w:rsidR="00FC679B">
        <w:t xml:space="preserve"> chiens dangereux</w:t>
      </w:r>
      <w:r w:rsidRPr="00FC679B">
        <w:t>.</w:t>
      </w:r>
    </w:p>
    <w:p w:rsidR="00F55B53" w:rsidRPr="00C473B0" w:rsidRDefault="00F55B53" w:rsidP="00F55B53">
      <w:pPr>
        <w:spacing w:after="200" w:line="240" w:lineRule="auto"/>
        <w:ind w:firstLine="708"/>
        <w:jc w:val="both"/>
        <w:rPr>
          <w:sz w:val="24"/>
          <w:szCs w:val="24"/>
        </w:rPr>
      </w:pPr>
      <w:r w:rsidRPr="00C473B0">
        <w:rPr>
          <w:sz w:val="24"/>
          <w:szCs w:val="24"/>
        </w:rPr>
        <w:t xml:space="preserve">Selon le nouveau règlement proposé par la Ville, un chien doit </w:t>
      </w:r>
      <w:r w:rsidR="000F377C">
        <w:rPr>
          <w:sz w:val="24"/>
          <w:szCs w:val="24"/>
        </w:rPr>
        <w:t>nécessairement</w:t>
      </w:r>
      <w:r w:rsidR="000F377C" w:rsidRPr="00C473B0">
        <w:rPr>
          <w:sz w:val="24"/>
          <w:szCs w:val="24"/>
        </w:rPr>
        <w:t xml:space="preserve"> </w:t>
      </w:r>
      <w:r w:rsidRPr="00C473B0">
        <w:rPr>
          <w:sz w:val="24"/>
          <w:szCs w:val="24"/>
        </w:rPr>
        <w:t xml:space="preserve">et automatiquement être euthanasié s’il cause une lacération de la peau, peu importe le contexte ou la gravité de la blessure. Si un chien égratigne superficiellement un autre chien en jouant dans un parc à chien ou s’il mord quelqu’un en essayant de se défendre, la Ville serait tenue de condamner ce chien à mort. Ce nouveau règlement pourrait donc causer la mort de centaines et même de milliers de chiens, dont bon nombre ne posent aucun danger réel. Par ailleurs, les propriétaires de chiens qui souhaitent contester l’ordre d’euthanasie </w:t>
      </w:r>
      <w:r w:rsidR="00A17EF2">
        <w:rPr>
          <w:sz w:val="24"/>
          <w:szCs w:val="24"/>
        </w:rPr>
        <w:t xml:space="preserve">ne </w:t>
      </w:r>
      <w:r w:rsidR="00A17EF2" w:rsidRPr="00C473B0">
        <w:rPr>
          <w:sz w:val="24"/>
          <w:szCs w:val="24"/>
        </w:rPr>
        <w:t>dispose</w:t>
      </w:r>
      <w:r w:rsidR="00A17EF2">
        <w:rPr>
          <w:sz w:val="24"/>
          <w:szCs w:val="24"/>
        </w:rPr>
        <w:t>raie</w:t>
      </w:r>
      <w:r w:rsidR="00A17EF2" w:rsidRPr="00C473B0">
        <w:rPr>
          <w:sz w:val="24"/>
          <w:szCs w:val="24"/>
        </w:rPr>
        <w:t>nt</w:t>
      </w:r>
      <w:r w:rsidRPr="00C473B0">
        <w:rPr>
          <w:sz w:val="24"/>
          <w:szCs w:val="24"/>
        </w:rPr>
        <w:t xml:space="preserve"> que </w:t>
      </w:r>
      <w:r w:rsidR="000F377C">
        <w:rPr>
          <w:sz w:val="24"/>
          <w:szCs w:val="24"/>
        </w:rPr>
        <w:t xml:space="preserve">de </w:t>
      </w:r>
      <w:r w:rsidRPr="00C473B0">
        <w:rPr>
          <w:sz w:val="24"/>
          <w:szCs w:val="24"/>
        </w:rPr>
        <w:t xml:space="preserve">24 heures pour obtenir une évaluation comportementale de leur animal. Ce délai est insuffisant </w:t>
      </w:r>
      <w:r w:rsidR="000F377C">
        <w:rPr>
          <w:sz w:val="24"/>
          <w:szCs w:val="24"/>
        </w:rPr>
        <w:t xml:space="preserve">puisque </w:t>
      </w:r>
      <w:r w:rsidRPr="00C473B0">
        <w:rPr>
          <w:sz w:val="24"/>
          <w:szCs w:val="24"/>
        </w:rPr>
        <w:t>le temps d’attente pour consulter un tel spécialiste à Montréal est typiquement d’au moins une semaine.</w:t>
      </w:r>
    </w:p>
    <w:p w:rsidR="00D86DB7" w:rsidRPr="00F55B53" w:rsidRDefault="00F55B53" w:rsidP="00D86DB7">
      <w:pPr>
        <w:spacing w:after="200" w:line="240" w:lineRule="auto"/>
        <w:ind w:firstLine="708"/>
        <w:jc w:val="both"/>
      </w:pPr>
      <w:r w:rsidRPr="00C473B0">
        <w:rPr>
          <w:sz w:val="24"/>
          <w:szCs w:val="24"/>
        </w:rPr>
        <w:t xml:space="preserve">La décision d’ordonner l’euthanasie d’un chien est une décision très sérieuse : elle enlève à un chien sa vie et </w:t>
      </w:r>
      <w:r w:rsidR="000F377C">
        <w:rPr>
          <w:sz w:val="24"/>
          <w:szCs w:val="24"/>
        </w:rPr>
        <w:t xml:space="preserve">elle </w:t>
      </w:r>
      <w:r w:rsidRPr="00C473B0">
        <w:rPr>
          <w:sz w:val="24"/>
          <w:szCs w:val="24"/>
        </w:rPr>
        <w:t>est extrêmement éprouvant</w:t>
      </w:r>
      <w:r w:rsidR="00A17EF2">
        <w:rPr>
          <w:sz w:val="24"/>
          <w:szCs w:val="24"/>
        </w:rPr>
        <w:t>e</w:t>
      </w:r>
      <w:r w:rsidRPr="00C473B0">
        <w:rPr>
          <w:sz w:val="24"/>
          <w:szCs w:val="24"/>
        </w:rPr>
        <w:t xml:space="preserve"> pour sa famille humaine. </w:t>
      </w:r>
      <w:r w:rsidR="004A749D" w:rsidRPr="00681921">
        <w:rPr>
          <w:sz w:val="24"/>
          <w:szCs w:val="24"/>
        </w:rPr>
        <w:t>Cette décision irréversible nécessite des précautions procédurales importantes, dont notamment la possibilité pour les deux parties de présenter leurs preuves et de faire valoir leurs arguments devant un décideur qualifié et impartial, ainsi qu’un processus de révision équita</w:t>
      </w:r>
      <w:r w:rsidR="004A749D" w:rsidRPr="00C473B0">
        <w:rPr>
          <w:sz w:val="24"/>
          <w:szCs w:val="24"/>
        </w:rPr>
        <w:t>ble et accessible.</w:t>
      </w:r>
      <w:r w:rsidRPr="00C473B0">
        <w:rPr>
          <w:sz w:val="24"/>
          <w:szCs w:val="24"/>
        </w:rPr>
        <w:t xml:space="preserve"> Tout ordre d’euthanasie devrait être précédé d’une évaluation approfondie du chien </w:t>
      </w:r>
      <w:r w:rsidR="000F377C">
        <w:rPr>
          <w:sz w:val="24"/>
          <w:szCs w:val="24"/>
        </w:rPr>
        <w:t>en question</w:t>
      </w:r>
      <w:r w:rsidR="000F377C" w:rsidRPr="00C473B0">
        <w:rPr>
          <w:sz w:val="24"/>
          <w:szCs w:val="24"/>
        </w:rPr>
        <w:t xml:space="preserve"> </w:t>
      </w:r>
      <w:r w:rsidRPr="00C473B0">
        <w:rPr>
          <w:sz w:val="24"/>
          <w:szCs w:val="24"/>
        </w:rPr>
        <w:t xml:space="preserve">et des circonstances de l’incident. Le décideur </w:t>
      </w:r>
      <w:r w:rsidR="00AA07EB">
        <w:rPr>
          <w:sz w:val="24"/>
          <w:szCs w:val="24"/>
        </w:rPr>
        <w:t>devrait</w:t>
      </w:r>
      <w:r w:rsidR="000F377C">
        <w:rPr>
          <w:sz w:val="24"/>
          <w:szCs w:val="24"/>
        </w:rPr>
        <w:t xml:space="preserve"> absolument prendre en</w:t>
      </w:r>
      <w:r w:rsidR="000F377C" w:rsidRPr="00C473B0">
        <w:rPr>
          <w:sz w:val="24"/>
          <w:szCs w:val="24"/>
        </w:rPr>
        <w:t xml:space="preserve"> </w:t>
      </w:r>
      <w:r w:rsidRPr="00C473B0">
        <w:rPr>
          <w:sz w:val="24"/>
          <w:szCs w:val="24"/>
        </w:rPr>
        <w:t xml:space="preserve">compte </w:t>
      </w:r>
      <w:r w:rsidR="000F377C">
        <w:rPr>
          <w:sz w:val="24"/>
          <w:szCs w:val="24"/>
        </w:rPr>
        <w:t>le</w:t>
      </w:r>
      <w:r w:rsidR="000F377C" w:rsidRPr="00C473B0">
        <w:rPr>
          <w:sz w:val="24"/>
          <w:szCs w:val="24"/>
        </w:rPr>
        <w:t xml:space="preserve"> </w:t>
      </w:r>
      <w:r w:rsidRPr="00C473B0">
        <w:rPr>
          <w:sz w:val="24"/>
          <w:szCs w:val="24"/>
        </w:rPr>
        <w:t xml:space="preserve">contexte de l’incident, la gravité de la blessure qui en résulte, la viabilité de mesures alternatives qui pourraient assurer la sécurité du public (utilisation obligatoire d’une muselière, par exemple), </w:t>
      </w:r>
      <w:r w:rsidR="000F377C">
        <w:rPr>
          <w:sz w:val="24"/>
          <w:szCs w:val="24"/>
        </w:rPr>
        <w:t>le</w:t>
      </w:r>
      <w:r w:rsidR="000F377C" w:rsidRPr="00C473B0">
        <w:rPr>
          <w:sz w:val="24"/>
          <w:szCs w:val="24"/>
        </w:rPr>
        <w:t xml:space="preserve"> </w:t>
      </w:r>
      <w:r w:rsidRPr="00C473B0">
        <w:rPr>
          <w:sz w:val="24"/>
          <w:szCs w:val="24"/>
        </w:rPr>
        <w:t>degré de responsabilité du propriétaire du chien</w:t>
      </w:r>
      <w:r w:rsidR="00B473B0">
        <w:rPr>
          <w:sz w:val="24"/>
          <w:szCs w:val="24"/>
        </w:rPr>
        <w:t>,</w:t>
      </w:r>
      <w:r w:rsidRPr="00C473B0">
        <w:rPr>
          <w:sz w:val="24"/>
          <w:szCs w:val="24"/>
        </w:rPr>
        <w:t xml:space="preserve"> et surtout, l’opinion d’un expert en comportement canin. Ces mesures font partie des règlements de plusieurs grandes villes canadiennes telles que Calgary, Ottawa et Toronto.</w:t>
      </w:r>
    </w:p>
    <w:p w:rsidR="00D86DB7" w:rsidRPr="00F55B53" w:rsidRDefault="00F55B53" w:rsidP="00D86DB7">
      <w:pPr>
        <w:spacing w:after="200" w:line="240" w:lineRule="auto"/>
        <w:ind w:firstLine="708"/>
        <w:jc w:val="both"/>
      </w:pPr>
      <w:r w:rsidRPr="00F55B53">
        <w:rPr>
          <w:sz w:val="24"/>
          <w:szCs w:val="24"/>
        </w:rPr>
        <w:t xml:space="preserve"> </w:t>
      </w:r>
      <w:r>
        <w:rPr>
          <w:sz w:val="24"/>
          <w:szCs w:val="24"/>
        </w:rPr>
        <w:t xml:space="preserve">Je demande à la Ville de Montréal qu’elle suive l’exemple </w:t>
      </w:r>
      <w:r w:rsidR="000F377C">
        <w:rPr>
          <w:sz w:val="24"/>
          <w:szCs w:val="24"/>
        </w:rPr>
        <w:t xml:space="preserve">des autres </w:t>
      </w:r>
      <w:r>
        <w:rPr>
          <w:sz w:val="24"/>
          <w:szCs w:val="24"/>
        </w:rPr>
        <w:t xml:space="preserve">villes canadiennes en adoptant un règlement municipal qui assure </w:t>
      </w:r>
      <w:r w:rsidRPr="00C473B0">
        <w:rPr>
          <w:sz w:val="24"/>
          <w:szCs w:val="24"/>
        </w:rPr>
        <w:t>la sécurité du public, sans pour autant imposer des conséquences injustifiées aux animaux et</w:t>
      </w:r>
      <w:r w:rsidR="000F377C">
        <w:rPr>
          <w:sz w:val="24"/>
          <w:szCs w:val="24"/>
        </w:rPr>
        <w:t xml:space="preserve"> aux</w:t>
      </w:r>
      <w:r w:rsidRPr="00C473B0">
        <w:rPr>
          <w:sz w:val="24"/>
          <w:szCs w:val="24"/>
        </w:rPr>
        <w:t xml:space="preserve"> citoyens de Montréal.</w:t>
      </w:r>
    </w:p>
    <w:p w:rsidR="00403AD1" w:rsidRPr="00403AD1" w:rsidRDefault="00403AD1" w:rsidP="00A17E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pPr>
      <w:r>
        <w:rPr>
          <w:sz w:val="24"/>
          <w:szCs w:val="24"/>
        </w:rPr>
        <w:t xml:space="preserve">Je vous prie d’agréer, Monsieur le Maire, l’expression de mes meilleurs </w:t>
      </w:r>
      <w:r w:rsidRPr="00403AD1">
        <w:rPr>
          <w:sz w:val="24"/>
          <w:szCs w:val="24"/>
        </w:rPr>
        <w:t>sentiments</w:t>
      </w:r>
      <w:r w:rsidRPr="00403AD1">
        <w:t>.</w:t>
      </w:r>
    </w:p>
    <w:p w:rsidR="00403AD1" w:rsidRPr="00403AD1" w:rsidRDefault="00403AD1" w:rsidP="00A17E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pPr>
    </w:p>
    <w:p w:rsidR="00D86DB7" w:rsidRPr="00403AD1" w:rsidRDefault="00D86DB7" w:rsidP="00A17E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highlight w:val="yellow"/>
        </w:rPr>
      </w:pPr>
      <w:r w:rsidRPr="00403AD1">
        <w:rPr>
          <w:highlight w:val="yellow"/>
        </w:rPr>
        <w:t>[</w:t>
      </w:r>
      <w:r w:rsidR="00403AD1">
        <w:rPr>
          <w:highlight w:val="yellow"/>
        </w:rPr>
        <w:t>Insérez votre nom</w:t>
      </w:r>
      <w:r w:rsidRPr="00403AD1">
        <w:rPr>
          <w:highlight w:val="yellow"/>
        </w:rPr>
        <w:t>]</w:t>
      </w:r>
    </w:p>
    <w:p w:rsidR="00D86DB7" w:rsidRPr="00403AD1" w:rsidRDefault="00D86DB7" w:rsidP="00D86D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pPr>
      <w:r w:rsidRPr="00403AD1">
        <w:rPr>
          <w:highlight w:val="yellow"/>
        </w:rPr>
        <w:t>[</w:t>
      </w:r>
      <w:r w:rsidR="00403AD1">
        <w:rPr>
          <w:highlight w:val="yellow"/>
        </w:rPr>
        <w:t>Ins</w:t>
      </w:r>
      <w:r w:rsidR="00A07BCB">
        <w:rPr>
          <w:highlight w:val="yellow"/>
        </w:rPr>
        <w:t>érez votre ad</w:t>
      </w:r>
      <w:r w:rsidR="00403AD1">
        <w:rPr>
          <w:highlight w:val="yellow"/>
        </w:rPr>
        <w:t>resse</w:t>
      </w:r>
      <w:r w:rsidRPr="00403AD1">
        <w:rPr>
          <w:highlight w:val="yellow"/>
        </w:rPr>
        <w:t>]</w:t>
      </w:r>
    </w:p>
    <w:p w:rsidR="00AA07EB" w:rsidRPr="00BA6A3F" w:rsidRDefault="00AA07EB" w:rsidP="00D86DB7">
      <w:pPr>
        <w:spacing w:after="200"/>
      </w:pPr>
    </w:p>
    <w:p w:rsidR="00D86DB7" w:rsidRPr="00AA07EB" w:rsidRDefault="00AA07EB" w:rsidP="00D86DB7">
      <w:pPr>
        <w:spacing w:after="200"/>
      </w:pPr>
      <w:r>
        <w:lastRenderedPageBreak/>
        <w:t>Faites</w:t>
      </w:r>
      <w:r w:rsidRPr="00AA07EB">
        <w:t xml:space="preserve"> parvenir votre </w:t>
      </w:r>
      <w:r>
        <w:t>lettre</w:t>
      </w:r>
      <w:r w:rsidRPr="00AA07EB">
        <w:t xml:space="preserve"> à</w:t>
      </w:r>
      <w:r w:rsidR="00D86DB7" w:rsidRPr="00AA07EB">
        <w:t>:</w:t>
      </w:r>
    </w:p>
    <w:p w:rsidR="00D86DB7" w:rsidRPr="00AA07EB" w:rsidRDefault="00D86DB7" w:rsidP="00D86DB7">
      <w:pPr>
        <w:spacing w:line="240" w:lineRule="auto"/>
      </w:pPr>
    </w:p>
    <w:p w:rsidR="00D86DB7" w:rsidRPr="00B70571" w:rsidRDefault="008D50A1" w:rsidP="00D86DB7">
      <w:pPr>
        <w:spacing w:line="240" w:lineRule="auto"/>
        <w:rPr>
          <w:lang w:val="en-US"/>
        </w:rPr>
      </w:pPr>
      <w:hyperlink r:id="rId4" w:history="1">
        <w:r w:rsidR="00D86DB7" w:rsidRPr="00B70571">
          <w:rPr>
            <w:rStyle w:val="Lienhypertexte"/>
            <w:lang w:val="en-US"/>
          </w:rPr>
          <w:t>maire@ville.montreal.qc.ca</w:t>
        </w:r>
      </w:hyperlink>
    </w:p>
    <w:p w:rsidR="00D86DB7" w:rsidRPr="00B70571" w:rsidRDefault="00D86DB7" w:rsidP="00D86DB7">
      <w:pPr>
        <w:spacing w:line="240" w:lineRule="auto"/>
        <w:rPr>
          <w:lang w:val="en-US"/>
        </w:rPr>
      </w:pPr>
    </w:p>
    <w:p w:rsidR="00D86DB7" w:rsidRPr="00B70571" w:rsidRDefault="00D86DB7" w:rsidP="00D86DB7">
      <w:pPr>
        <w:spacing w:line="240" w:lineRule="auto"/>
        <w:jc w:val="both"/>
        <w:rPr>
          <w:lang w:val="en-US"/>
        </w:rPr>
      </w:pPr>
      <w:r w:rsidRPr="00B70571">
        <w:rPr>
          <w:lang w:val="en-US"/>
        </w:rPr>
        <w:t>Mr. Gérald Tremblay</w:t>
      </w:r>
    </w:p>
    <w:p w:rsidR="00D86DB7" w:rsidRPr="00B70571" w:rsidRDefault="00D86DB7" w:rsidP="00D86DB7">
      <w:pPr>
        <w:spacing w:line="240" w:lineRule="auto"/>
        <w:jc w:val="both"/>
        <w:rPr>
          <w:lang w:val="en-US"/>
        </w:rPr>
      </w:pPr>
      <w:r w:rsidRPr="00B70571">
        <w:rPr>
          <w:lang w:val="en-US"/>
        </w:rPr>
        <w:t>Mayor of Montreal</w:t>
      </w:r>
    </w:p>
    <w:p w:rsidR="00D86DB7" w:rsidRPr="00656CBD" w:rsidRDefault="00D86DB7" w:rsidP="00D86DB7">
      <w:pPr>
        <w:spacing w:line="240" w:lineRule="auto"/>
        <w:jc w:val="both"/>
      </w:pPr>
      <w:r w:rsidRPr="00656CBD">
        <w:t>Hôtel de ville</w:t>
      </w:r>
    </w:p>
    <w:p w:rsidR="00D86DB7" w:rsidRPr="00B70571" w:rsidRDefault="00D86DB7" w:rsidP="00D86DB7">
      <w:pPr>
        <w:spacing w:line="240" w:lineRule="auto"/>
        <w:jc w:val="both"/>
      </w:pPr>
      <w:r w:rsidRPr="00B70571">
        <w:t>275, Notre-Dame East</w:t>
      </w:r>
    </w:p>
    <w:p w:rsidR="00D86DB7" w:rsidRPr="00B70571" w:rsidRDefault="00D86DB7" w:rsidP="00D86DB7">
      <w:pPr>
        <w:spacing w:line="240" w:lineRule="auto"/>
        <w:jc w:val="both"/>
      </w:pPr>
      <w:r w:rsidRPr="00B70571">
        <w:t>Montreal (Quebec)</w:t>
      </w:r>
    </w:p>
    <w:p w:rsidR="00D86DB7" w:rsidRPr="00B70571" w:rsidRDefault="00D86DB7" w:rsidP="00D86DB7">
      <w:pPr>
        <w:spacing w:line="240" w:lineRule="auto"/>
        <w:jc w:val="both"/>
      </w:pPr>
      <w:r w:rsidRPr="00B70571">
        <w:t xml:space="preserve">H2Y 1C6 </w:t>
      </w:r>
    </w:p>
    <w:p w:rsidR="00D86DB7" w:rsidRPr="00B70571" w:rsidRDefault="00D86DB7" w:rsidP="00D86DB7">
      <w:pPr>
        <w:spacing w:line="240" w:lineRule="auto"/>
      </w:pPr>
    </w:p>
    <w:p w:rsidR="00962A49" w:rsidRDefault="00962A49"/>
    <w:sectPr w:rsidR="00962A49" w:rsidSect="00BA6A3F">
      <w:pgSz w:w="12240" w:h="15840"/>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D86DB7"/>
    <w:rsid w:val="000F377C"/>
    <w:rsid w:val="001319E0"/>
    <w:rsid w:val="00354289"/>
    <w:rsid w:val="00403AD1"/>
    <w:rsid w:val="004A749D"/>
    <w:rsid w:val="008D50A1"/>
    <w:rsid w:val="00962A49"/>
    <w:rsid w:val="00A07BCB"/>
    <w:rsid w:val="00A17EF2"/>
    <w:rsid w:val="00AA07EB"/>
    <w:rsid w:val="00B473B0"/>
    <w:rsid w:val="00BA6A3F"/>
    <w:rsid w:val="00D86DB7"/>
    <w:rsid w:val="00ED14F0"/>
    <w:rsid w:val="00F55B53"/>
    <w:rsid w:val="00FC679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DB7"/>
    <w:pPr>
      <w:spacing w:after="0"/>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
    <w:name w:val="paragraph"/>
    <w:basedOn w:val="Policepardfaut"/>
    <w:rsid w:val="00D86DB7"/>
  </w:style>
  <w:style w:type="character" w:styleId="Lienhypertexte">
    <w:name w:val="Hyperlink"/>
    <w:basedOn w:val="Policepardfaut"/>
    <w:uiPriority w:val="99"/>
    <w:unhideWhenUsed/>
    <w:rsid w:val="00D86DB7"/>
    <w:rPr>
      <w:color w:val="0000FF"/>
      <w:u w:val="single"/>
    </w:rPr>
  </w:style>
  <w:style w:type="paragraph" w:styleId="Textedebulles">
    <w:name w:val="Balloon Text"/>
    <w:basedOn w:val="Normal"/>
    <w:link w:val="TextedebullesCar"/>
    <w:uiPriority w:val="99"/>
    <w:semiHidden/>
    <w:unhideWhenUsed/>
    <w:rsid w:val="00ED14F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14F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DB7"/>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
    <w:name w:val="paragraph"/>
    <w:basedOn w:val="DefaultParagraphFont"/>
    <w:rsid w:val="00D86DB7"/>
  </w:style>
  <w:style w:type="character" w:styleId="Hyperlink">
    <w:name w:val="Hyperlink"/>
    <w:basedOn w:val="DefaultParagraphFont"/>
    <w:uiPriority w:val="99"/>
    <w:unhideWhenUsed/>
    <w:rsid w:val="00D86DB7"/>
    <w:rPr>
      <w:color w:val="0000FF"/>
      <w:u w:val="single"/>
    </w:rPr>
  </w:style>
  <w:style w:type="paragraph" w:styleId="BalloonText">
    <w:name w:val="Balloon Text"/>
    <w:basedOn w:val="Normal"/>
    <w:link w:val="BalloonTextChar"/>
    <w:uiPriority w:val="99"/>
    <w:semiHidden/>
    <w:unhideWhenUsed/>
    <w:rsid w:val="00ED14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4F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nistre@mamrot.gouv.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547</Words>
  <Characters>3010</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The Humane Society of the United States</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Gaillard</dc:creator>
  <cp:lastModifiedBy>Sophie Gaillard</cp:lastModifiedBy>
  <cp:revision>5</cp:revision>
  <dcterms:created xsi:type="dcterms:W3CDTF">2012-08-02T14:54:00Z</dcterms:created>
  <dcterms:modified xsi:type="dcterms:W3CDTF">2012-08-02T18:40:00Z</dcterms:modified>
</cp:coreProperties>
</file>